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D21A4C">
        <w:rPr>
          <w:rFonts w:ascii="Arial" w:hAnsi="Arial" w:cs="Arial"/>
          <w:b/>
          <w:bCs/>
          <w:sz w:val="20"/>
          <w:szCs w:val="20"/>
          <w:u w:val="single"/>
        </w:rPr>
        <w:t xml:space="preserve">Within 14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BB2B71" w:rsidRDefault="00AC3568" w:rsidP="00BB2B71">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00BB2B71">
        <w:rPr>
          <w:rFonts w:ascii="Arial" w:hAnsi="Arial" w:cs="Arial"/>
          <w:b/>
          <w:bCs/>
          <w:sz w:val="20"/>
          <w:szCs w:val="20"/>
          <w:u w:val="single"/>
        </w:rPr>
        <w:lastRenderedPageBreak/>
        <w:t>Annexure-3</w:t>
      </w:r>
    </w:p>
    <w:p w:rsidR="00BB2B71" w:rsidRDefault="00BB2B71" w:rsidP="00BB2B71">
      <w:pPr>
        <w:spacing w:after="0" w:line="240" w:lineRule="auto"/>
        <w:jc w:val="both"/>
        <w:rPr>
          <w:rFonts w:ascii="Arial" w:hAnsi="Arial" w:cs="Arial"/>
          <w:sz w:val="20"/>
          <w:szCs w:val="20"/>
        </w:rPr>
      </w:pPr>
    </w:p>
    <w:p w:rsidR="00BB2B71" w:rsidRDefault="00BB2B71" w:rsidP="00BB2B71">
      <w:pPr>
        <w:spacing w:after="0" w:line="240" w:lineRule="auto"/>
        <w:jc w:val="both"/>
        <w:rPr>
          <w:rFonts w:ascii="Arial" w:hAnsi="Arial" w:cs="Arial"/>
          <w:b/>
          <w:bCs/>
          <w:sz w:val="20"/>
          <w:szCs w:val="20"/>
          <w:u w:val="single"/>
        </w:rPr>
      </w:pPr>
    </w:p>
    <w:p w:rsidR="00BB2B71" w:rsidRDefault="00BB2B71" w:rsidP="00BB2B71">
      <w:pPr>
        <w:spacing w:after="0" w:line="240" w:lineRule="auto"/>
        <w:jc w:val="both"/>
        <w:rPr>
          <w:rFonts w:ascii="Arial" w:hAnsi="Arial" w:cs="Arial"/>
          <w:b/>
          <w:bCs/>
          <w:sz w:val="20"/>
          <w:szCs w:val="20"/>
          <w:u w:val="single"/>
        </w:rPr>
      </w:pPr>
      <w:r>
        <w:rPr>
          <w:rFonts w:ascii="Arial" w:hAnsi="Arial" w:cs="Arial"/>
          <w:b/>
          <w:bCs/>
          <w:sz w:val="20"/>
          <w:szCs w:val="20"/>
          <w:u w:val="single"/>
        </w:rPr>
        <w:t xml:space="preserve">Pre-Qualification </w:t>
      </w:r>
      <w:proofErr w:type="gramStart"/>
      <w:r>
        <w:rPr>
          <w:rFonts w:ascii="Arial" w:hAnsi="Arial" w:cs="Arial"/>
          <w:b/>
          <w:bCs/>
          <w:sz w:val="20"/>
          <w:szCs w:val="20"/>
          <w:u w:val="single"/>
        </w:rPr>
        <w:t>Criteria :</w:t>
      </w:r>
      <w:proofErr w:type="gramEnd"/>
      <w:r>
        <w:rPr>
          <w:rFonts w:ascii="Arial" w:hAnsi="Arial" w:cs="Arial"/>
          <w:b/>
          <w:bCs/>
          <w:sz w:val="20"/>
          <w:szCs w:val="20"/>
          <w:u w:val="single"/>
        </w:rPr>
        <w:t xml:space="preserve"> </w:t>
      </w:r>
    </w:p>
    <w:p w:rsidR="00BB2B71" w:rsidRDefault="00BB2B71" w:rsidP="00BB2B71">
      <w:pPr>
        <w:spacing w:after="0" w:line="240" w:lineRule="auto"/>
        <w:jc w:val="both"/>
        <w:rPr>
          <w:rFonts w:ascii="Arial" w:hAnsi="Arial" w:cs="Arial"/>
          <w:b/>
          <w:bCs/>
          <w:sz w:val="20"/>
          <w:szCs w:val="20"/>
          <w:u w:val="single"/>
        </w:rPr>
      </w:pPr>
    </w:p>
    <w:p w:rsidR="00BB2B71" w:rsidRDefault="00BB2B71" w:rsidP="00BB2B71">
      <w:pPr>
        <w:spacing w:after="0" w:line="240" w:lineRule="auto"/>
        <w:jc w:val="both"/>
        <w:rPr>
          <w:rFonts w:ascii="Arial" w:hAnsi="Arial" w:cs="Arial"/>
          <w:b/>
          <w:bCs/>
          <w:sz w:val="20"/>
          <w:szCs w:val="20"/>
        </w:rPr>
      </w:pPr>
    </w:p>
    <w:p w:rsidR="00BB2B71" w:rsidRDefault="00BB2B71" w:rsidP="00BB2B71">
      <w:pPr>
        <w:pStyle w:val="ListParagraph"/>
        <w:numPr>
          <w:ilvl w:val="0"/>
          <w:numId w:val="25"/>
        </w:numPr>
        <w:spacing w:after="0" w:line="240" w:lineRule="auto"/>
        <w:jc w:val="both"/>
        <w:rPr>
          <w:rFonts w:ascii="Arial" w:hAnsi="Arial" w:cs="Arial"/>
          <w:sz w:val="20"/>
          <w:szCs w:val="20"/>
        </w:rPr>
      </w:pPr>
      <w:r>
        <w:rPr>
          <w:rFonts w:ascii="Arial" w:hAnsi="Arial" w:cs="Arial"/>
          <w:sz w:val="20"/>
          <w:szCs w:val="20"/>
        </w:rPr>
        <w:t>The Bidder should be OEM of specified make / brand as mentioned in the tender or their authorized dealer.</w:t>
      </w:r>
    </w:p>
    <w:p w:rsidR="00BB2B71" w:rsidRDefault="00BB2B71" w:rsidP="00BB2B71">
      <w:pPr>
        <w:pStyle w:val="ListParagraph"/>
        <w:spacing w:after="0" w:line="240" w:lineRule="auto"/>
        <w:jc w:val="both"/>
        <w:rPr>
          <w:rFonts w:ascii="Arial" w:hAnsi="Arial" w:cs="Arial"/>
          <w:sz w:val="20"/>
          <w:szCs w:val="20"/>
        </w:rPr>
      </w:pPr>
    </w:p>
    <w:p w:rsidR="00BB2B71" w:rsidRDefault="00BB2B71" w:rsidP="00BB2B71">
      <w:pPr>
        <w:pStyle w:val="ListParagraph"/>
        <w:numPr>
          <w:ilvl w:val="0"/>
          <w:numId w:val="2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BB2B71" w:rsidRDefault="00BB2B71" w:rsidP="00BB2B71">
      <w:pPr>
        <w:pStyle w:val="ListParagraph"/>
        <w:spacing w:after="0" w:line="240" w:lineRule="auto"/>
        <w:jc w:val="both"/>
        <w:rPr>
          <w:rFonts w:ascii="Arial" w:hAnsi="Arial" w:cs="Arial"/>
          <w:sz w:val="20"/>
          <w:szCs w:val="20"/>
        </w:rPr>
      </w:pPr>
    </w:p>
    <w:p w:rsidR="00BB2B71" w:rsidRDefault="00BB2B71" w:rsidP="00BB2B71">
      <w:pPr>
        <w:pStyle w:val="ListParagraph"/>
        <w:rPr>
          <w:rFonts w:ascii="Arial" w:hAnsi="Arial" w:cs="Arial"/>
          <w:sz w:val="20"/>
          <w:szCs w:val="20"/>
        </w:rPr>
      </w:pPr>
    </w:p>
    <w:p w:rsidR="00BB2B71" w:rsidRDefault="00BB2B71" w:rsidP="00BB2B71">
      <w:pPr>
        <w:pStyle w:val="ListParagraph"/>
        <w:rPr>
          <w:rFonts w:ascii="Arial" w:hAnsi="Arial" w:cs="Arial"/>
          <w:sz w:val="20"/>
          <w:szCs w:val="20"/>
        </w:rPr>
      </w:pPr>
    </w:p>
    <w:p w:rsidR="00BB2B71" w:rsidRDefault="00BB2B71" w:rsidP="00BB2B71">
      <w:pPr>
        <w:pStyle w:val="ListParagraph"/>
        <w:rPr>
          <w:rFonts w:ascii="Arial" w:hAnsi="Arial" w:cs="Arial"/>
          <w:sz w:val="20"/>
          <w:szCs w:val="20"/>
        </w:rPr>
      </w:pPr>
    </w:p>
    <w:p w:rsidR="00BB2B71" w:rsidRDefault="00BB2B71" w:rsidP="00BB2B7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BB2B71" w:rsidRDefault="00BB2B71" w:rsidP="00BB2B7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BB2B71">
      <w:pPr>
        <w:spacing w:after="0" w:line="240" w:lineRule="auto"/>
        <w:ind w:left="6480" w:firstLine="720"/>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A2007"/>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2B71"/>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1A4C"/>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0513C"/>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629743982">
      <w:bodyDiv w:val="1"/>
      <w:marLeft w:val="0"/>
      <w:marRight w:val="0"/>
      <w:marTop w:val="0"/>
      <w:marBottom w:val="0"/>
      <w:divBdr>
        <w:top w:val="none" w:sz="0" w:space="0" w:color="auto"/>
        <w:left w:val="none" w:sz="0" w:space="0" w:color="auto"/>
        <w:bottom w:val="none" w:sz="0" w:space="0" w:color="auto"/>
        <w:right w:val="none" w:sz="0" w:space="0" w:color="auto"/>
      </w:divBdr>
    </w:div>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2119</Words>
  <Characters>11657</Characters>
  <Application>Microsoft Office Word</Application>
  <DocSecurity>0</DocSecurity>
  <Lines>97</Lines>
  <Paragraphs>27</Paragraphs>
  <ScaleCrop>false</ScaleCrop>
  <Company>TATA Steel Limited</Company>
  <LinksUpToDate>false</LinksUpToDate>
  <CharactersWithSpaces>13749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291</cp:revision>
  <cp:lastPrinted>2021-10-01T09:31:00Z</cp:lastPrinted>
  <dcterms:created xsi:type="dcterms:W3CDTF">2016-12-15T10:11:00Z</dcterms:created>
  <dcterms:modified xsi:type="dcterms:W3CDTF">2023-09-14T04:11:00Z</dcterms:modified>
</cp:coreProperties>
</file>